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(</w:t>
      </w:r>
      <w:r>
        <w:rPr>
          <w:sz w:val="24"/>
          <w:szCs w:val="24"/>
          <w:rFonts w:cs="Times New Roman" w:eastAsia="Times New Roman"/>
          <w:lang w:eastAsia="ru-RU" w:val="en-US"/>
        </w:rPr>
        <w:t>PLAXIS</w:t>
      </w:r>
      <w:r>
        <w:rPr>
          <w:sz w:val="24"/>
          <w:szCs w:val="24"/>
          <w:rFonts w:cs="Times New Roman" w:eastAsia="Times New Roman"/>
          <w:lang w:eastAsia="ru-RU"/>
        </w:rPr>
        <w:t xml:space="preserve">, </w:t>
      </w:r>
      <w:r>
        <w:rPr>
          <w:sz w:val="24"/>
          <w:szCs w:val="24"/>
          <w:rFonts w:cs="Times New Roman" w:eastAsia="Times New Roman"/>
          <w:lang w:eastAsia="ru-RU" w:val="en-US"/>
        </w:rPr>
        <w:t>MIDAS</w:t>
      </w:r>
      <w:r>
        <w:rPr>
          <w:sz w:val="24"/>
          <w:szCs w:val="24"/>
          <w:rFonts w:cs="Times New Roman" w:eastAsia="Times New Roman"/>
          <w:lang w:eastAsia="ru-RU"/>
        </w:rPr>
        <w:t xml:space="preserve"> и др.).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26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»  по  «2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8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»   </w:t>
      </w:r>
      <w:bookmarkStart w:id="0" w:name="_GoBack"/>
      <w:bookmarkStart w:id="1" w:name="_GoBack1"/>
      <w:bookmarkEnd w:id="0"/>
      <w:bookmarkEnd w:id="1"/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июня   2018 г.  </w:t>
      </w:r>
    </w:p>
    <w:p>
      <w:pPr>
        <w:pStyle w:val="style0"/>
        <w:tabs>
          <w:tab w:leader="none" w:pos="709" w:val="left"/>
          <w:tab w:leader="none" w:pos="4050" w:val="left"/>
        </w:tabs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17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»  по  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19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»   ию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л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я   2018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1110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1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